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36" w:rsidRPr="005D6BD6" w:rsidRDefault="00E67436" w:rsidP="008F2B50">
      <w:pPr>
        <w:tabs>
          <w:tab w:val="left" w:pos="4500"/>
        </w:tabs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D91CCD" wp14:editId="3132CAC0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36" w:rsidRPr="005D6BD6" w:rsidRDefault="00E67436" w:rsidP="00E67436">
      <w:pPr>
        <w:spacing w:after="0" w:line="240" w:lineRule="auto"/>
        <w:jc w:val="center"/>
        <w:rPr>
          <w:sz w:val="28"/>
          <w:szCs w:val="28"/>
        </w:rPr>
      </w:pP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67436" w:rsidRPr="005D6BD6" w:rsidRDefault="00E67436" w:rsidP="00E674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7436" w:rsidRPr="005D6BD6" w:rsidRDefault="00E67436" w:rsidP="00E674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F2B5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8F2B50">
        <w:rPr>
          <w:rFonts w:ascii="Times New Roman" w:hAnsi="Times New Roman"/>
          <w:sz w:val="28"/>
          <w:szCs w:val="28"/>
        </w:rPr>
        <w:t>55</w:t>
      </w:r>
    </w:p>
    <w:p w:rsidR="00E67436" w:rsidRPr="005D6BD6" w:rsidRDefault="00E67436" w:rsidP="00E67436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D704C4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7436" w:rsidRPr="00A83115" w:rsidRDefault="00E67436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 от 30 сентября 2013 года № 237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A8311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83115">
        <w:rPr>
          <w:rFonts w:ascii="Times New Roman" w:hAnsi="Times New Roman"/>
          <w:sz w:val="28"/>
          <w:szCs w:val="28"/>
        </w:rPr>
        <w:t xml:space="preserve"> 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программы «Содействие занятости 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населения Ханты-Мансийского района 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на 2014 – </w:t>
      </w:r>
      <w:r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D704C4" w:rsidRDefault="00D704C4" w:rsidP="00E6743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04C4" w:rsidRPr="0023771A" w:rsidRDefault="00D704C4" w:rsidP="00E6743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04C4" w:rsidRDefault="00E67436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="00D704C4" w:rsidRPr="00A03037">
        <w:rPr>
          <w:rFonts w:ascii="Times New Roman" w:hAnsi="Times New Roman"/>
          <w:sz w:val="28"/>
          <w:szCs w:val="28"/>
        </w:rPr>
        <w:t xml:space="preserve">В </w:t>
      </w:r>
      <w:r w:rsidR="00D704C4">
        <w:rPr>
          <w:rFonts w:ascii="Times New Roman" w:hAnsi="Times New Roman"/>
          <w:sz w:val="28"/>
          <w:szCs w:val="28"/>
        </w:rPr>
        <w:t>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="00D704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D704C4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D704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704C4">
        <w:rPr>
          <w:rFonts w:ascii="Times New Roman" w:hAnsi="Times New Roman"/>
          <w:sz w:val="28"/>
          <w:szCs w:val="28"/>
        </w:rPr>
        <w:t xml:space="preserve">199 «О программах Ханты-Мансийского района», решением Думы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704C4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D704C4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D704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704C4">
        <w:rPr>
          <w:rFonts w:ascii="Times New Roman" w:hAnsi="Times New Roman"/>
          <w:sz w:val="28"/>
          <w:szCs w:val="28"/>
        </w:rPr>
        <w:t>523 «О внесении изменений в решение Думы Ханты-Мансийского района от 18.12.2014 № 407 «О бюджете Ханты-Мансийского района на 2015 год и плановый период 2016 и 2017 годов»</w:t>
      </w:r>
      <w:r w:rsidR="00D704C4" w:rsidRPr="00A03037">
        <w:rPr>
          <w:rFonts w:ascii="Times New Roman" w:hAnsi="Times New Roman"/>
          <w:sz w:val="28"/>
          <w:szCs w:val="28"/>
        </w:rPr>
        <w:t>:</w:t>
      </w:r>
      <w:proofErr w:type="gramEnd"/>
    </w:p>
    <w:p w:rsidR="00D704C4" w:rsidRPr="00A03037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4C4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A8311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2017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704C4" w:rsidRDefault="00D704C4" w:rsidP="00E674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 xml:space="preserve">1.1. </w:t>
      </w:r>
      <w:r w:rsidRPr="00CA476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CA476A">
        <w:rPr>
          <w:rFonts w:ascii="Times New Roman" w:hAnsi="Times New Roman"/>
          <w:sz w:val="28"/>
          <w:szCs w:val="28"/>
        </w:rPr>
        <w:t xml:space="preserve"> 1 </w:t>
      </w:r>
      <w:r w:rsidR="00FD12AC">
        <w:rPr>
          <w:rFonts w:ascii="Times New Roman" w:hAnsi="Times New Roman"/>
          <w:sz w:val="28"/>
          <w:szCs w:val="28"/>
        </w:rPr>
        <w:t>«</w:t>
      </w:r>
      <w:r w:rsidRPr="00CA476A">
        <w:rPr>
          <w:rFonts w:ascii="Times New Roman" w:hAnsi="Times New Roman"/>
          <w:sz w:val="28"/>
          <w:szCs w:val="28"/>
        </w:rPr>
        <w:t>Паспорт Программы</w:t>
      </w:r>
      <w:r w:rsidR="00FD12AC">
        <w:rPr>
          <w:rFonts w:ascii="Times New Roman" w:hAnsi="Times New Roman"/>
          <w:sz w:val="28"/>
          <w:szCs w:val="28"/>
        </w:rPr>
        <w:t>»</w:t>
      </w:r>
      <w:r w:rsidRPr="00CA476A">
        <w:rPr>
          <w:rFonts w:ascii="Times New Roman" w:hAnsi="Times New Roman"/>
          <w:sz w:val="28"/>
          <w:szCs w:val="28"/>
        </w:rPr>
        <w:t xml:space="preserve"> строку «</w:t>
      </w: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D704C4" w:rsidRDefault="00E67436" w:rsidP="00E674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pPr w:leftFromText="180" w:rightFromText="180" w:vertAnchor="text" w:horzAnchor="margin" w:tblpXSpec="right" w:tblpY="125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D704C4" w:rsidRPr="00336D5E" w:rsidTr="004F679A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4" w:rsidRPr="00336D5E" w:rsidRDefault="00D704C4" w:rsidP="00E674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CA47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4" w:rsidRDefault="00D704C4" w:rsidP="00E67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</w:t>
            </w:r>
            <w:r w:rsidR="00C6118A">
              <w:rPr>
                <w:rFonts w:ascii="Times New Roman" w:hAnsi="Times New Roman"/>
                <w:sz w:val="28"/>
                <w:szCs w:val="28"/>
              </w:rPr>
              <w:t>ния Программы составит 35 011,38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9 564,08 тыс. рублей, бюджет автономного округа – 25 447,3 тыс. рублей, в том числе по годам:</w:t>
            </w:r>
          </w:p>
          <w:p w:rsidR="00D704C4" w:rsidRDefault="00D704C4" w:rsidP="00E67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(план)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704C4" w:rsidRDefault="00D704C4" w:rsidP="00E67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год (факт) – 1 940,38 тыс. рублей, в том числе бюджет района – 1 940,38 тыс. рублей;</w:t>
            </w:r>
          </w:p>
          <w:p w:rsidR="00D704C4" w:rsidRDefault="00D704C4" w:rsidP="00E67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9 915,1 тыс. рублей, в том числе бюджет района – 3 623,70 тыс. рублей, бюджет автономного округа – 6 291,4 тыс. рублей;</w:t>
            </w:r>
          </w:p>
          <w:p w:rsidR="00D704C4" w:rsidRDefault="00D704C4" w:rsidP="00E67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12 594,00 тыс. рублей, в том числе бюджет района – 2 000,0 тыс. рублей, бюджет автономного округа – 10 594,00 тыс. рублей;</w:t>
            </w:r>
          </w:p>
          <w:p w:rsidR="00D704C4" w:rsidRPr="00336D5E" w:rsidRDefault="00D704C4" w:rsidP="00E6743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10 561,90 тыс. рублей, в том числе бюджет района – 2 000,0 тыс. рублей, бюджет автономного округа – 8 561,90 тыс. рублей</w:t>
            </w:r>
          </w:p>
        </w:tc>
      </w:tr>
    </w:tbl>
    <w:p w:rsidR="00D704C4" w:rsidRPr="00CA476A" w:rsidRDefault="00D704C4" w:rsidP="00E67436">
      <w:pPr>
        <w:pStyle w:val="a3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>».</w:t>
      </w:r>
    </w:p>
    <w:p w:rsidR="00D704C4" w:rsidRPr="00CA476A" w:rsidRDefault="00D704C4" w:rsidP="00E67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Pr="00CA476A">
        <w:rPr>
          <w:rFonts w:ascii="Times New Roman" w:hAnsi="Times New Roman"/>
          <w:sz w:val="28"/>
          <w:szCs w:val="28"/>
        </w:rPr>
        <w:t xml:space="preserve">2 к Программе </w:t>
      </w:r>
      <w:r>
        <w:rPr>
          <w:rFonts w:ascii="Times New Roman" w:hAnsi="Times New Roman"/>
          <w:sz w:val="28"/>
          <w:szCs w:val="28"/>
        </w:rPr>
        <w:t>изложить в</w:t>
      </w:r>
      <w:r w:rsidRPr="00CA476A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>
        <w:rPr>
          <w:rFonts w:ascii="Times New Roman" w:hAnsi="Times New Roman"/>
          <w:sz w:val="28"/>
          <w:szCs w:val="28"/>
        </w:rPr>
        <w:t xml:space="preserve">ю  </w:t>
      </w:r>
      <w:r w:rsidRPr="00CA47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704C4" w:rsidRPr="00A83115" w:rsidRDefault="00D704C4" w:rsidP="00E674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>
        <w:rPr>
          <w:rFonts w:ascii="Times New Roman" w:hAnsi="Times New Roman"/>
          <w:sz w:val="28"/>
          <w:szCs w:val="28"/>
        </w:rPr>
        <w:t>го опубликования (</w:t>
      </w:r>
      <w:r w:rsidRPr="00A83115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D704C4" w:rsidRPr="00A83115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D704C4" w:rsidRPr="00A83115" w:rsidRDefault="00D704C4" w:rsidP="00E67436">
      <w:pPr>
        <w:pStyle w:val="a3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E67436">
        <w:rPr>
          <w:rFonts w:ascii="Times New Roman" w:hAnsi="Times New Roman"/>
          <w:sz w:val="28"/>
          <w:szCs w:val="28"/>
        </w:rPr>
        <w:t xml:space="preserve">                              </w:t>
      </w:r>
      <w:r w:rsidRPr="00A83115">
        <w:rPr>
          <w:rFonts w:ascii="Times New Roman" w:hAnsi="Times New Roman"/>
          <w:sz w:val="28"/>
          <w:szCs w:val="28"/>
        </w:rPr>
        <w:t xml:space="preserve">на </w:t>
      </w:r>
      <w:r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заместителя главы администрации района</w:t>
      </w:r>
      <w:r w:rsidR="00E67436">
        <w:rPr>
          <w:rFonts w:ascii="Times New Roman" w:eastAsia="Arial" w:hAnsi="Times New Roman"/>
          <w:bCs/>
          <w:sz w:val="28"/>
          <w:szCs w:val="28"/>
          <w:lang w:eastAsia="ar-SA"/>
        </w:rPr>
        <w:t>, курирующего деятельность комитета экономической политики</w:t>
      </w:r>
      <w:r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D704C4" w:rsidRPr="00A83115" w:rsidRDefault="00D704C4" w:rsidP="00E6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4C4" w:rsidRDefault="00D704C4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7436" w:rsidRDefault="00E67436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4C4" w:rsidRPr="00A83115" w:rsidRDefault="00E67436" w:rsidP="00E6743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704C4" w:rsidRPr="00A831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704C4" w:rsidRPr="0023771A" w:rsidRDefault="00D704C4" w:rsidP="00E67436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D704C4" w:rsidRPr="0023771A" w:rsidSect="00E67436">
          <w:headerReference w:type="default" r:id="rId8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  <w:r w:rsidRPr="00A83115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83115">
        <w:rPr>
          <w:rFonts w:ascii="Times New Roman" w:hAnsi="Times New Roman"/>
          <w:sz w:val="28"/>
          <w:szCs w:val="28"/>
        </w:rPr>
        <w:t xml:space="preserve">                               </w:t>
      </w:r>
      <w:r w:rsidR="00E67436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67436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D704C4" w:rsidRDefault="00D704C4" w:rsidP="00E6743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704C4" w:rsidRDefault="00D704C4" w:rsidP="00E6743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704C4" w:rsidRDefault="00D704C4" w:rsidP="00E6743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704C4" w:rsidRDefault="00D704C4" w:rsidP="00E6743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7436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2B50">
        <w:rPr>
          <w:rFonts w:ascii="Times New Roman" w:hAnsi="Times New Roman"/>
          <w:sz w:val="28"/>
          <w:szCs w:val="28"/>
        </w:rPr>
        <w:t>55</w:t>
      </w:r>
      <w:bookmarkStart w:id="0" w:name="_GoBack"/>
      <w:bookmarkEnd w:id="0"/>
    </w:p>
    <w:p w:rsidR="00D704C4" w:rsidRDefault="00D704C4" w:rsidP="00E6743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704C4" w:rsidRDefault="00D704C4" w:rsidP="00E6743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D704C4" w:rsidRDefault="00D704C4" w:rsidP="00E6743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704C4" w:rsidRDefault="00D704C4" w:rsidP="00E674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D704C4" w:rsidRPr="00E67436" w:rsidRDefault="00D704C4" w:rsidP="00E674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3"/>
        <w:gridCol w:w="1800"/>
        <w:gridCol w:w="1260"/>
        <w:gridCol w:w="900"/>
        <w:gridCol w:w="993"/>
        <w:gridCol w:w="1134"/>
        <w:gridCol w:w="992"/>
        <w:gridCol w:w="1134"/>
        <w:gridCol w:w="1134"/>
        <w:gridCol w:w="1993"/>
      </w:tblGrid>
      <w:tr w:rsidR="00D704C4" w:rsidRPr="00E67436" w:rsidTr="00E67436">
        <w:trPr>
          <w:trHeight w:val="258"/>
        </w:trPr>
        <w:tc>
          <w:tcPr>
            <w:tcW w:w="555" w:type="dxa"/>
            <w:vMerge w:val="restart"/>
            <w:shd w:val="clear" w:color="auto" w:fill="auto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7436">
              <w:rPr>
                <w:rFonts w:ascii="Times New Roman" w:hAnsi="Times New Roman" w:cs="Times New Roman"/>
              </w:rPr>
              <w:t>п</w:t>
            </w:r>
            <w:proofErr w:type="gramEnd"/>
            <w:r w:rsidRPr="00E674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00" w:type="dxa"/>
            <w:vMerge w:val="restart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Муниципаль</w:t>
            </w:r>
            <w:r w:rsidR="00E67436" w:rsidRPr="00E67436"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67436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1260" w:type="dxa"/>
            <w:vMerge w:val="restart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Источники  </w:t>
            </w: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финанси</w:t>
            </w:r>
            <w:r w:rsidR="00E67436" w:rsidRPr="00E67436"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6287" w:type="dxa"/>
            <w:gridSpan w:val="6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  <w:tc>
          <w:tcPr>
            <w:tcW w:w="1993" w:type="dxa"/>
            <w:vMerge w:val="restart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Исполнители Программы</w:t>
            </w:r>
          </w:p>
        </w:tc>
      </w:tr>
      <w:tr w:rsidR="00D704C4" w:rsidRPr="00E67436" w:rsidTr="00E67436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7" w:type="dxa"/>
            <w:gridSpan w:val="5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93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4C4" w:rsidRPr="00E67436" w:rsidTr="00E67436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2014 год (план)</w:t>
            </w:r>
          </w:p>
        </w:tc>
        <w:tc>
          <w:tcPr>
            <w:tcW w:w="1134" w:type="dxa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2014 год (факт)</w:t>
            </w:r>
          </w:p>
        </w:tc>
        <w:tc>
          <w:tcPr>
            <w:tcW w:w="992" w:type="dxa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93" w:type="dxa"/>
            <w:vMerge/>
          </w:tcPr>
          <w:p w:rsidR="00D704C4" w:rsidRPr="00E67436" w:rsidRDefault="00D704C4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E67436">
        <w:trPr>
          <w:trHeight w:val="258"/>
        </w:trPr>
        <w:tc>
          <w:tcPr>
            <w:tcW w:w="555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67436" w:rsidRPr="00E67436" w:rsidRDefault="00E67436" w:rsidP="005E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67436" w:rsidRPr="00E67436" w:rsidRDefault="00E67436" w:rsidP="005E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67436" w:rsidRPr="00E67436" w:rsidRDefault="00E67436" w:rsidP="005E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67436" w:rsidRPr="00E67436" w:rsidRDefault="00E67436" w:rsidP="005E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11</w:t>
            </w:r>
          </w:p>
        </w:tc>
      </w:tr>
      <w:tr w:rsidR="00E67436" w:rsidRPr="00E67436" w:rsidTr="00E67436">
        <w:trPr>
          <w:trHeight w:val="398"/>
        </w:trPr>
        <w:tc>
          <w:tcPr>
            <w:tcW w:w="14148" w:type="dxa"/>
            <w:gridSpan w:val="11"/>
          </w:tcPr>
          <w:p w:rsidR="00E67436" w:rsidRPr="00E67436" w:rsidRDefault="00E67436" w:rsidP="00E67436">
            <w:pPr>
              <w:tabs>
                <w:tab w:val="left" w:pos="709"/>
                <w:tab w:val="left" w:pos="8823"/>
              </w:tabs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Цель: содействие улучшению положения на рынке труда не занятых трудовой деятельностью и безработных граждан, зарегистрированных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67436">
              <w:rPr>
                <w:rFonts w:ascii="Times New Roman" w:hAnsi="Times New Roman" w:cs="Times New Roman"/>
              </w:rPr>
              <w:t xml:space="preserve"> в органах службы занятости населения</w:t>
            </w:r>
          </w:p>
        </w:tc>
      </w:tr>
      <w:tr w:rsidR="00E67436" w:rsidRPr="00E67436" w:rsidTr="00E67436">
        <w:trPr>
          <w:trHeight w:val="240"/>
        </w:trPr>
        <w:tc>
          <w:tcPr>
            <w:tcW w:w="14148" w:type="dxa"/>
            <w:gridSpan w:val="11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Задача: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E67436" w:rsidRPr="00E67436" w:rsidTr="00E67436">
        <w:trPr>
          <w:trHeight w:val="259"/>
        </w:trPr>
        <w:tc>
          <w:tcPr>
            <w:tcW w:w="555" w:type="dxa"/>
            <w:vMerge w:val="restart"/>
            <w:shd w:val="clear" w:color="auto" w:fill="auto"/>
          </w:tcPr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1.</w:t>
            </w: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lastRenderedPageBreak/>
              <w:t>Организация оплачиваемых общественных работ</w:t>
            </w: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436" w:rsidRPr="00E67436" w:rsidRDefault="00E67436" w:rsidP="00E67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  <w:r w:rsidRPr="00E67436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Pr="00E67436" w:rsidRDefault="00E67436" w:rsidP="00E67436">
            <w:pPr>
              <w:pStyle w:val="a3"/>
              <w:rPr>
                <w:rFonts w:ascii="Times New Roman" w:hAnsi="Times New Roman"/>
              </w:rPr>
            </w:pPr>
          </w:p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</w:tr>
      <w:tr w:rsidR="00E67436" w:rsidRPr="00E67436" w:rsidTr="00E67436">
        <w:trPr>
          <w:trHeight w:val="237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979,4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Горноправдинск</w:t>
            </w:r>
          </w:p>
        </w:tc>
      </w:tr>
      <w:tr w:rsidR="00E67436" w:rsidRPr="00E67436" w:rsidTr="00E67436">
        <w:trPr>
          <w:trHeight w:val="167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E67436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</w:tr>
      <w:tr w:rsidR="00E67436" w:rsidRPr="00E67436" w:rsidTr="00E67436">
        <w:trPr>
          <w:trHeight w:val="432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Красноленинский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492,8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E6743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</w:t>
            </w:r>
          </w:p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поселения Кышик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1 285,3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Нялинское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426,24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E67436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701,64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Цингалы</w:t>
            </w:r>
          </w:p>
        </w:tc>
      </w:tr>
      <w:tr w:rsidR="00E67436" w:rsidRPr="00E67436" w:rsidTr="00E6743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администрация сельского поселения Шапша</w:t>
            </w:r>
          </w:p>
        </w:tc>
      </w:tr>
      <w:tr w:rsidR="00E67436" w:rsidRPr="00E67436" w:rsidTr="00E67436">
        <w:trPr>
          <w:trHeight w:val="164"/>
        </w:trPr>
        <w:tc>
          <w:tcPr>
            <w:tcW w:w="555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4 099,0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1 891,6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7436">
              <w:rPr>
                <w:rFonts w:ascii="Times New Roman" w:hAnsi="Times New Roman" w:cs="Times New Roman"/>
              </w:rPr>
              <w:t>дминистрация Ханты-Мансийского района (МАУ «Организационно-методический центр»)</w:t>
            </w:r>
          </w:p>
        </w:tc>
      </w:tr>
      <w:tr w:rsidR="00E67436" w:rsidRPr="00E67436" w:rsidTr="00E67436">
        <w:trPr>
          <w:trHeight w:val="164"/>
        </w:trPr>
        <w:tc>
          <w:tcPr>
            <w:tcW w:w="555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53" w:type="dxa"/>
            <w:shd w:val="clear" w:color="auto" w:fill="auto"/>
          </w:tcPr>
          <w:p w:rsid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мероприятий 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 w:rsidRPr="00E67436">
              <w:rPr>
                <w:rFonts w:ascii="Times New Roman" w:hAnsi="Times New Roman" w:cs="Times New Roman"/>
              </w:rPr>
              <w:t>в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43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втономном округе – Югре на 2014 – </w:t>
            </w:r>
          </w:p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2020 годы» </w:t>
            </w:r>
          </w:p>
        </w:tc>
        <w:tc>
          <w:tcPr>
            <w:tcW w:w="1800" w:type="dxa"/>
          </w:tcPr>
          <w:p w:rsidR="00E67436" w:rsidRPr="00E67436" w:rsidRDefault="00E67436" w:rsidP="00E67436">
            <w:pPr>
              <w:pStyle w:val="a3"/>
              <w:rPr>
                <w:rFonts w:ascii="Times New Roman" w:hAnsi="Times New Roman"/>
              </w:rPr>
            </w:pPr>
            <w:r w:rsidRPr="00E67436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6743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21 124,3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4 710,4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9 223,0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7 190,9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7436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E67436" w:rsidRPr="00E67436" w:rsidTr="00E67436">
        <w:trPr>
          <w:trHeight w:val="164"/>
        </w:trPr>
        <w:tc>
          <w:tcPr>
            <w:tcW w:w="555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дополнительных мероприятий в сфере занятости населения  в рамках подпрограммы «Дополнительные мероприятия в области содействия  занятости </w:t>
            </w:r>
            <w:r w:rsidRPr="00E67436">
              <w:rPr>
                <w:rFonts w:ascii="Times New Roman" w:hAnsi="Times New Roman" w:cs="Times New Roman"/>
              </w:rPr>
              <w:lastRenderedPageBreak/>
              <w:t xml:space="preserve">населения» государственной программы «Содействие занятости населения </w:t>
            </w:r>
            <w:proofErr w:type="gramStart"/>
            <w:r w:rsidRPr="00E67436">
              <w:rPr>
                <w:rFonts w:ascii="Times New Roman" w:hAnsi="Times New Roman" w:cs="Times New Roman"/>
              </w:rPr>
              <w:t>в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43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втономном округе – Югре на 2014 – </w:t>
            </w:r>
          </w:p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800" w:type="dxa"/>
          </w:tcPr>
          <w:p w:rsidR="00E67436" w:rsidRPr="00E67436" w:rsidRDefault="00E67436" w:rsidP="00E67436">
            <w:pPr>
              <w:pStyle w:val="a3"/>
              <w:rPr>
                <w:rFonts w:ascii="Times New Roman" w:hAnsi="Times New Roman"/>
              </w:rPr>
            </w:pPr>
            <w:r w:rsidRPr="00E67436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6743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7436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E67436" w:rsidRPr="00E67436" w:rsidTr="00E67436">
        <w:trPr>
          <w:trHeight w:val="164"/>
        </w:trPr>
        <w:tc>
          <w:tcPr>
            <w:tcW w:w="555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53" w:type="dxa"/>
            <w:shd w:val="clear" w:color="auto" w:fill="auto"/>
          </w:tcPr>
          <w:p w:rsid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      </w:r>
            <w:proofErr w:type="gramStart"/>
            <w:r w:rsidRPr="00E67436">
              <w:rPr>
                <w:rFonts w:ascii="Times New Roman" w:hAnsi="Times New Roman" w:cs="Times New Roman"/>
              </w:rPr>
              <w:t>в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43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E67436">
              <w:rPr>
                <w:rFonts w:ascii="Times New Roman" w:hAnsi="Times New Roman" w:cs="Times New Roman"/>
              </w:rPr>
              <w:t xml:space="preserve"> автономном округе –</w:t>
            </w:r>
            <w:r>
              <w:rPr>
                <w:rFonts w:ascii="Times New Roman" w:hAnsi="Times New Roman" w:cs="Times New Roman"/>
              </w:rPr>
              <w:t xml:space="preserve"> Югре на 2014 – </w:t>
            </w:r>
          </w:p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800" w:type="dxa"/>
          </w:tcPr>
          <w:p w:rsidR="00E67436" w:rsidRPr="00E67436" w:rsidRDefault="00E67436" w:rsidP="00E67436">
            <w:pPr>
              <w:pStyle w:val="a3"/>
              <w:rPr>
                <w:rFonts w:ascii="Times New Roman" w:hAnsi="Times New Roman"/>
              </w:rPr>
            </w:pPr>
            <w:r w:rsidRPr="00E67436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E67436" w:rsidRPr="00E67436" w:rsidRDefault="00E67436" w:rsidP="00E6743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6743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4 113,0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7436">
              <w:rPr>
                <w:rFonts w:ascii="Times New Roman" w:hAnsi="Times New Roman" w:cs="Times New Roman"/>
              </w:rPr>
              <w:t>дминистрация Ханты-Мансийского района (управление по учету и отчетности администрации района)</w:t>
            </w:r>
          </w:p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E67436">
        <w:trPr>
          <w:trHeight w:val="269"/>
        </w:trPr>
        <w:tc>
          <w:tcPr>
            <w:tcW w:w="4608" w:type="dxa"/>
            <w:gridSpan w:val="3"/>
            <w:vMerge w:val="restart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35 011,38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1 940,38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  <w:color w:val="000000" w:themeColor="text1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  <w:color w:val="000000" w:themeColor="text1"/>
              </w:rPr>
              <w:t>9 915,1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E67436">
        <w:trPr>
          <w:trHeight w:val="164"/>
        </w:trPr>
        <w:tc>
          <w:tcPr>
            <w:tcW w:w="4608" w:type="dxa"/>
            <w:gridSpan w:val="3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E67436">
              <w:rPr>
                <w:rFonts w:ascii="Times New Roman" w:eastAsia="Calibri" w:hAnsi="Times New Roman" w:cs="Times New Roman"/>
              </w:rPr>
              <w:t>564,</w:t>
            </w:r>
          </w:p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3 623,7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FD12AC">
        <w:trPr>
          <w:trHeight w:val="70"/>
        </w:trPr>
        <w:tc>
          <w:tcPr>
            <w:tcW w:w="4608" w:type="dxa"/>
            <w:gridSpan w:val="3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автоном</w:t>
            </w:r>
            <w:r w:rsidR="00FD12AC"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67436">
              <w:rPr>
                <w:rFonts w:ascii="Times New Roman" w:hAnsi="Times New Roman" w:cs="Times New Roman"/>
              </w:rPr>
              <w:t xml:space="preserve"> </w:t>
            </w:r>
            <w:r w:rsidRPr="00E67436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lastRenderedPageBreak/>
              <w:t>25 447,3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6 291,4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E67436">
        <w:trPr>
          <w:trHeight w:val="331"/>
        </w:trPr>
        <w:tc>
          <w:tcPr>
            <w:tcW w:w="4608" w:type="dxa"/>
            <w:gridSpan w:val="3"/>
            <w:vMerge w:val="restart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lastRenderedPageBreak/>
              <w:t>Всего по Программе</w:t>
            </w: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35 011,38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1 940,38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  <w:color w:val="000000" w:themeColor="text1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  <w:color w:val="000000" w:themeColor="text1"/>
              </w:rPr>
              <w:t>9 915,1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E67436">
        <w:trPr>
          <w:trHeight w:val="265"/>
        </w:trPr>
        <w:tc>
          <w:tcPr>
            <w:tcW w:w="4608" w:type="dxa"/>
            <w:gridSpan w:val="3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E67436">
              <w:rPr>
                <w:rFonts w:ascii="Times New Roman" w:eastAsia="Calibri" w:hAnsi="Times New Roman" w:cs="Times New Roman"/>
              </w:rPr>
              <w:t>564,</w:t>
            </w:r>
          </w:p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3 623,7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436" w:rsidRPr="00E67436" w:rsidTr="00E67436">
        <w:trPr>
          <w:trHeight w:val="454"/>
        </w:trPr>
        <w:tc>
          <w:tcPr>
            <w:tcW w:w="4608" w:type="dxa"/>
            <w:gridSpan w:val="3"/>
            <w:vMerge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67436">
              <w:rPr>
                <w:rFonts w:ascii="Times New Roman" w:hAnsi="Times New Roman" w:cs="Times New Roman"/>
              </w:rPr>
              <w:t>автоном</w:t>
            </w:r>
            <w:r w:rsidR="00FD12AC">
              <w:rPr>
                <w:rFonts w:ascii="Times New Roman" w:hAnsi="Times New Roman" w:cs="Times New Roman"/>
              </w:rPr>
              <w:t>-</w:t>
            </w:r>
            <w:r w:rsidRPr="00E6743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6743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  <w:shd w:val="clear" w:color="auto" w:fill="auto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25 447,3</w:t>
            </w:r>
          </w:p>
        </w:tc>
        <w:tc>
          <w:tcPr>
            <w:tcW w:w="993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7436" w:rsidRPr="00E67436" w:rsidRDefault="00E67436" w:rsidP="00E674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436">
              <w:rPr>
                <w:rFonts w:ascii="Times New Roman" w:eastAsia="Calibri" w:hAnsi="Times New Roman" w:cs="Times New Roman"/>
              </w:rPr>
              <w:t>6 291,4</w:t>
            </w:r>
          </w:p>
        </w:tc>
        <w:tc>
          <w:tcPr>
            <w:tcW w:w="1134" w:type="dxa"/>
            <w:shd w:val="clear" w:color="auto" w:fill="auto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E67436" w:rsidRPr="00E67436" w:rsidRDefault="00E67436" w:rsidP="00E67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36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1993" w:type="dxa"/>
          </w:tcPr>
          <w:p w:rsidR="00E67436" w:rsidRPr="00E67436" w:rsidRDefault="00E67436" w:rsidP="00E67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44BC" w:rsidRPr="00E67436" w:rsidRDefault="00E67436" w:rsidP="00E67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436">
        <w:rPr>
          <w:rFonts w:ascii="Times New Roman" w:hAnsi="Times New Roman" w:cs="Times New Roman"/>
          <w:sz w:val="28"/>
          <w:szCs w:val="28"/>
        </w:rPr>
        <w:t>».</w:t>
      </w:r>
    </w:p>
    <w:sectPr w:rsidR="009D44BC" w:rsidRPr="00E67436" w:rsidSect="00E67436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93" w:rsidRDefault="00355C93">
      <w:pPr>
        <w:spacing w:after="0" w:line="240" w:lineRule="auto"/>
      </w:pPr>
      <w:r>
        <w:separator/>
      </w:r>
    </w:p>
  </w:endnote>
  <w:endnote w:type="continuationSeparator" w:id="0">
    <w:p w:rsidR="00355C93" w:rsidRDefault="0035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93" w:rsidRDefault="00355C93">
      <w:pPr>
        <w:spacing w:after="0" w:line="240" w:lineRule="auto"/>
      </w:pPr>
      <w:r>
        <w:separator/>
      </w:r>
    </w:p>
  </w:footnote>
  <w:footnote w:type="continuationSeparator" w:id="0">
    <w:p w:rsidR="00355C93" w:rsidRDefault="0035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B84E0B" w:rsidRDefault="00C61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50">
          <w:rPr>
            <w:noProof/>
          </w:rPr>
          <w:t>7</w:t>
        </w:r>
        <w:r>
          <w:fldChar w:fldCharType="end"/>
        </w:r>
      </w:p>
    </w:sdtContent>
  </w:sdt>
  <w:p w:rsidR="00B84E0B" w:rsidRDefault="00355C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4"/>
    <w:rsid w:val="00355C93"/>
    <w:rsid w:val="00370104"/>
    <w:rsid w:val="003D78F2"/>
    <w:rsid w:val="003D7F92"/>
    <w:rsid w:val="004A1913"/>
    <w:rsid w:val="006018A7"/>
    <w:rsid w:val="006379D2"/>
    <w:rsid w:val="00734E21"/>
    <w:rsid w:val="008F2B50"/>
    <w:rsid w:val="009D44BC"/>
    <w:rsid w:val="00A279EB"/>
    <w:rsid w:val="00B615E8"/>
    <w:rsid w:val="00C6118A"/>
    <w:rsid w:val="00CE30B7"/>
    <w:rsid w:val="00CF354F"/>
    <w:rsid w:val="00D704C4"/>
    <w:rsid w:val="00E67436"/>
    <w:rsid w:val="00E97314"/>
    <w:rsid w:val="00F7796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0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4C4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704C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D70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704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0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0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4C4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704C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D70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704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0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Эберт Т.М.</cp:lastModifiedBy>
  <cp:revision>16</cp:revision>
  <cp:lastPrinted>2016-02-24T07:20:00Z</cp:lastPrinted>
  <dcterms:created xsi:type="dcterms:W3CDTF">2016-02-10T08:51:00Z</dcterms:created>
  <dcterms:modified xsi:type="dcterms:W3CDTF">2016-02-24T07:20:00Z</dcterms:modified>
</cp:coreProperties>
</file>